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24CA" w14:textId="77777777" w:rsidR="00EC43C0" w:rsidRDefault="00EC43C0" w:rsidP="00D9451C">
      <w:pPr>
        <w:pStyle w:val="Heading1"/>
        <w:spacing w:before="72" w:line="312" w:lineRule="auto"/>
        <w:ind w:left="0" w:hanging="18"/>
        <w:jc w:val="center"/>
      </w:pPr>
    </w:p>
    <w:p w14:paraId="535D9714" w14:textId="77777777" w:rsidR="00EC43C0" w:rsidRPr="002073D0" w:rsidRDefault="00EC43C0" w:rsidP="00EC43C0">
      <w:pPr>
        <w:rPr>
          <w:sz w:val="24"/>
          <w:szCs w:val="24"/>
        </w:rPr>
      </w:pPr>
      <w:r w:rsidRPr="002073D0">
        <w:rPr>
          <w:sz w:val="24"/>
          <w:szCs w:val="24"/>
        </w:rPr>
        <w:t xml:space="preserve">The ARPA grant is funding from the federal government </w:t>
      </w:r>
      <w:proofErr w:type="gramStart"/>
      <w:r w:rsidRPr="002073D0">
        <w:rPr>
          <w:sz w:val="24"/>
          <w:szCs w:val="24"/>
        </w:rPr>
        <w:t>and,</w:t>
      </w:r>
      <w:proofErr w:type="gramEnd"/>
      <w:r w:rsidRPr="002073D0">
        <w:rPr>
          <w:sz w:val="24"/>
          <w:szCs w:val="24"/>
        </w:rPr>
        <w:t xml:space="preserve"> pursuant to State law, the State has passed certain portions of that funding down to you as a subrecipient.  Under the Uniform Guidance (</w:t>
      </w:r>
      <w:r w:rsidRPr="002073D0">
        <w:rPr>
          <w:b/>
          <w:bCs/>
          <w:sz w:val="24"/>
          <w:szCs w:val="24"/>
        </w:rPr>
        <w:t>2 CFR § 200.332</w:t>
      </w:r>
      <w:r w:rsidRPr="002073D0">
        <w:rPr>
          <w:sz w:val="24"/>
          <w:szCs w:val="24"/>
        </w:rPr>
        <w:t xml:space="preserve">), pass-through entities have specific oversight responsibilities regarding subrecipient audits. DFA must verify that every subrecipient is audited as required by Subpart F of the Uniform Guidance when it is expected that the subrecipient’s federal awards expended during their fiscal year meet or exceed the Single Audit threshold. </w:t>
      </w:r>
      <w:r w:rsidRPr="002073D0">
        <w:rPr>
          <w:color w:val="000000"/>
          <w:sz w:val="24"/>
          <w:szCs w:val="24"/>
        </w:rPr>
        <w:t>The threshold for a Single Audit is $1,000,000 or more in federal awards expended annually (effective for fiscal years beginning on or after October 1, 2024). For fiscal years beginning prior to that date, the threshold was $750,000.</w:t>
      </w:r>
    </w:p>
    <w:p w14:paraId="4879B1B5" w14:textId="77777777" w:rsidR="00EC43C0" w:rsidRPr="002073D0" w:rsidRDefault="00EC43C0" w:rsidP="00EC43C0">
      <w:pPr>
        <w:rPr>
          <w:sz w:val="24"/>
          <w:szCs w:val="24"/>
        </w:rPr>
      </w:pPr>
    </w:p>
    <w:p w14:paraId="7FA3459E" w14:textId="55F2ADB0" w:rsidR="00EC43C0" w:rsidRPr="002073D0" w:rsidRDefault="00EC43C0" w:rsidP="005926B4">
      <w:pPr>
        <w:rPr>
          <w:sz w:val="24"/>
          <w:szCs w:val="24"/>
        </w:rPr>
      </w:pPr>
      <w:r w:rsidRPr="002073D0">
        <w:rPr>
          <w:sz w:val="24"/>
          <w:szCs w:val="24"/>
        </w:rPr>
        <w:t xml:space="preserve">As a result, DFA is asking each subrecipient to complete and sign the form uploaded in the portal titled “Annual Federal Funding Questionnaire” for each year that funds were expended under the ARPA grants you received through DFA. </w:t>
      </w:r>
      <w:r w:rsidR="005926B4" w:rsidRPr="002073D0">
        <w:rPr>
          <w:sz w:val="24"/>
          <w:szCs w:val="24"/>
        </w:rPr>
        <w:t xml:space="preserve">If you </w:t>
      </w:r>
      <w:proofErr w:type="gramStart"/>
      <w:r w:rsidR="005926B4" w:rsidRPr="002073D0">
        <w:rPr>
          <w:sz w:val="24"/>
          <w:szCs w:val="24"/>
        </w:rPr>
        <w:t>received</w:t>
      </w:r>
      <w:proofErr w:type="gramEnd"/>
      <w:r w:rsidR="005926B4" w:rsidRPr="002073D0">
        <w:rPr>
          <w:sz w:val="24"/>
          <w:szCs w:val="24"/>
        </w:rPr>
        <w:t xml:space="preserve"> two rounds of funding for a grant, please only fill out the form once to cover both round one and two for that grant for each applicable year.  </w:t>
      </w:r>
      <w:r w:rsidRPr="002073D0">
        <w:rPr>
          <w:sz w:val="24"/>
          <w:szCs w:val="24"/>
        </w:rPr>
        <w:t>If you were required to have a Single Audit, please upload that document to the portal as well for each year that a Single Audit was required. Upon entering the portal, you should find a separate button entitled “Federal Funding Questionnaire” that is the portion of the portal used to house these documents.</w:t>
      </w:r>
    </w:p>
    <w:p w14:paraId="387D544D" w14:textId="77777777" w:rsidR="0048721A" w:rsidRPr="002073D0" w:rsidRDefault="0048721A" w:rsidP="0048721A">
      <w:pPr>
        <w:rPr>
          <w:sz w:val="24"/>
          <w:szCs w:val="24"/>
        </w:rPr>
      </w:pPr>
    </w:p>
    <w:p w14:paraId="6983D3D7" w14:textId="49979281" w:rsidR="0048721A" w:rsidRPr="002073D0" w:rsidRDefault="0048721A" w:rsidP="0048721A">
      <w:pPr>
        <w:rPr>
          <w:sz w:val="24"/>
          <w:szCs w:val="24"/>
        </w:rPr>
      </w:pPr>
      <w:r w:rsidRPr="002073D0">
        <w:rPr>
          <w:sz w:val="24"/>
          <w:szCs w:val="24"/>
        </w:rPr>
        <w:t xml:space="preserve">Please see next page for further details </w:t>
      </w:r>
      <w:r w:rsidR="002073D0">
        <w:rPr>
          <w:sz w:val="24"/>
          <w:szCs w:val="24"/>
        </w:rPr>
        <w:t>provided in red font regarding</w:t>
      </w:r>
      <w:r w:rsidRPr="002073D0">
        <w:rPr>
          <w:sz w:val="24"/>
          <w:szCs w:val="24"/>
        </w:rPr>
        <w:t xml:space="preserve"> amounts and verbiage requested on the </w:t>
      </w:r>
      <w:r w:rsidR="002073D0">
        <w:rPr>
          <w:sz w:val="24"/>
          <w:szCs w:val="24"/>
        </w:rPr>
        <w:t>form</w:t>
      </w:r>
      <w:r w:rsidRPr="002073D0">
        <w:rPr>
          <w:sz w:val="24"/>
          <w:szCs w:val="24"/>
        </w:rPr>
        <w:t>.</w:t>
      </w:r>
    </w:p>
    <w:p w14:paraId="4CF25A6A" w14:textId="77777777" w:rsidR="00EC43C0" w:rsidRDefault="00EC43C0" w:rsidP="00EC43C0">
      <w:pPr>
        <w:pStyle w:val="Heading1"/>
        <w:spacing w:before="72" w:line="312" w:lineRule="auto"/>
        <w:ind w:left="0" w:hanging="18"/>
      </w:pPr>
    </w:p>
    <w:p w14:paraId="34677765" w14:textId="77777777" w:rsidR="0048721A" w:rsidRDefault="0048721A" w:rsidP="00EC43C0">
      <w:pPr>
        <w:pStyle w:val="Heading1"/>
        <w:spacing w:before="72" w:line="312" w:lineRule="auto"/>
        <w:ind w:left="0" w:hanging="18"/>
      </w:pPr>
    </w:p>
    <w:p w14:paraId="388B7735" w14:textId="77777777" w:rsidR="00EC43C0" w:rsidRDefault="00EC43C0" w:rsidP="00D9451C">
      <w:pPr>
        <w:pStyle w:val="Heading1"/>
        <w:spacing w:before="72" w:line="312" w:lineRule="auto"/>
        <w:ind w:left="0" w:hanging="18"/>
        <w:jc w:val="center"/>
      </w:pPr>
    </w:p>
    <w:p w14:paraId="2BBCE82B" w14:textId="77777777" w:rsidR="00EC43C0" w:rsidRDefault="00EC43C0" w:rsidP="00EC43C0">
      <w:pPr>
        <w:pStyle w:val="Heading1"/>
        <w:spacing w:before="72" w:line="312" w:lineRule="auto"/>
        <w:ind w:left="0" w:hanging="18"/>
      </w:pPr>
    </w:p>
    <w:p w14:paraId="3566E155" w14:textId="77777777" w:rsidR="00EC43C0" w:rsidRDefault="00EC43C0" w:rsidP="00D9451C">
      <w:pPr>
        <w:pStyle w:val="Heading1"/>
        <w:spacing w:before="72" w:line="312" w:lineRule="auto"/>
        <w:ind w:left="0" w:hanging="18"/>
        <w:jc w:val="center"/>
      </w:pPr>
    </w:p>
    <w:p w14:paraId="7FA456A2" w14:textId="77777777" w:rsidR="00EC43C0" w:rsidRDefault="00EC43C0" w:rsidP="00D9451C">
      <w:pPr>
        <w:pStyle w:val="Heading1"/>
        <w:spacing w:before="72" w:line="312" w:lineRule="auto"/>
        <w:ind w:left="0" w:hanging="18"/>
        <w:jc w:val="center"/>
      </w:pPr>
    </w:p>
    <w:p w14:paraId="36F6ACD5" w14:textId="77777777" w:rsidR="00EC43C0" w:rsidRDefault="00EC43C0" w:rsidP="00D9451C">
      <w:pPr>
        <w:pStyle w:val="Heading1"/>
        <w:spacing w:before="72" w:line="312" w:lineRule="auto"/>
        <w:ind w:left="0" w:hanging="18"/>
        <w:jc w:val="center"/>
      </w:pPr>
    </w:p>
    <w:p w14:paraId="36938649" w14:textId="77777777" w:rsidR="00EC43C0" w:rsidRDefault="00EC43C0" w:rsidP="00D9451C">
      <w:pPr>
        <w:pStyle w:val="Heading1"/>
        <w:spacing w:before="72" w:line="312" w:lineRule="auto"/>
        <w:ind w:left="0" w:hanging="18"/>
        <w:jc w:val="center"/>
      </w:pPr>
    </w:p>
    <w:p w14:paraId="3B6E0892" w14:textId="77777777" w:rsidR="0048721A" w:rsidRDefault="0048721A" w:rsidP="00D9451C">
      <w:pPr>
        <w:pStyle w:val="Heading1"/>
        <w:spacing w:before="72" w:line="312" w:lineRule="auto"/>
        <w:ind w:left="0" w:hanging="18"/>
        <w:jc w:val="center"/>
      </w:pPr>
    </w:p>
    <w:p w14:paraId="7C01FFEA" w14:textId="77777777" w:rsidR="0048721A" w:rsidRDefault="0048721A" w:rsidP="00D9451C">
      <w:pPr>
        <w:pStyle w:val="Heading1"/>
        <w:spacing w:before="72" w:line="312" w:lineRule="auto"/>
        <w:ind w:left="0" w:hanging="18"/>
        <w:jc w:val="center"/>
      </w:pPr>
    </w:p>
    <w:p w14:paraId="3666A778" w14:textId="77777777" w:rsidR="0048721A" w:rsidRDefault="0048721A" w:rsidP="00D9451C">
      <w:pPr>
        <w:pStyle w:val="Heading1"/>
        <w:spacing w:before="72" w:line="312" w:lineRule="auto"/>
        <w:ind w:left="0" w:hanging="18"/>
        <w:jc w:val="center"/>
      </w:pPr>
    </w:p>
    <w:p w14:paraId="22B8E9A7" w14:textId="77777777" w:rsidR="0048721A" w:rsidRDefault="0048721A" w:rsidP="00D9451C">
      <w:pPr>
        <w:pStyle w:val="Heading1"/>
        <w:spacing w:before="72" w:line="312" w:lineRule="auto"/>
        <w:ind w:left="0" w:hanging="18"/>
        <w:jc w:val="center"/>
      </w:pPr>
    </w:p>
    <w:p w14:paraId="31DB85FE" w14:textId="77777777" w:rsidR="0048721A" w:rsidRDefault="0048721A" w:rsidP="00D9451C">
      <w:pPr>
        <w:pStyle w:val="Heading1"/>
        <w:spacing w:before="72" w:line="312" w:lineRule="auto"/>
        <w:ind w:left="0" w:hanging="18"/>
        <w:jc w:val="center"/>
      </w:pPr>
    </w:p>
    <w:p w14:paraId="78C24847" w14:textId="77777777" w:rsidR="0048721A" w:rsidRDefault="0048721A" w:rsidP="00D9451C">
      <w:pPr>
        <w:pStyle w:val="Heading1"/>
        <w:spacing w:before="72" w:line="312" w:lineRule="auto"/>
        <w:ind w:left="0" w:hanging="18"/>
        <w:jc w:val="center"/>
      </w:pPr>
    </w:p>
    <w:p w14:paraId="6D32016F" w14:textId="77777777" w:rsidR="0048721A" w:rsidRDefault="0048721A" w:rsidP="00D9451C">
      <w:pPr>
        <w:pStyle w:val="Heading1"/>
        <w:spacing w:before="72" w:line="312" w:lineRule="auto"/>
        <w:ind w:left="0" w:hanging="18"/>
        <w:jc w:val="center"/>
      </w:pPr>
    </w:p>
    <w:p w14:paraId="3C8142CD" w14:textId="77777777" w:rsidR="0048721A" w:rsidRDefault="0048721A" w:rsidP="00D9451C">
      <w:pPr>
        <w:pStyle w:val="Heading1"/>
        <w:spacing w:before="72" w:line="312" w:lineRule="auto"/>
        <w:ind w:left="0" w:hanging="18"/>
        <w:jc w:val="center"/>
      </w:pPr>
    </w:p>
    <w:p w14:paraId="1B79F126" w14:textId="77777777" w:rsidR="0048721A" w:rsidRDefault="0048721A" w:rsidP="00D9451C">
      <w:pPr>
        <w:pStyle w:val="Heading1"/>
        <w:spacing w:before="72" w:line="312" w:lineRule="auto"/>
        <w:ind w:left="0" w:hanging="18"/>
        <w:jc w:val="center"/>
      </w:pPr>
    </w:p>
    <w:p w14:paraId="13D16CF2" w14:textId="77777777" w:rsidR="0048721A" w:rsidRDefault="0048721A" w:rsidP="00D9451C">
      <w:pPr>
        <w:pStyle w:val="Heading1"/>
        <w:spacing w:before="72" w:line="312" w:lineRule="auto"/>
        <w:ind w:left="0" w:hanging="18"/>
        <w:jc w:val="center"/>
      </w:pPr>
    </w:p>
    <w:p w14:paraId="0020FBDC" w14:textId="77777777" w:rsidR="0048721A" w:rsidRDefault="0048721A" w:rsidP="00D9451C">
      <w:pPr>
        <w:pStyle w:val="Heading1"/>
        <w:spacing w:before="72" w:line="312" w:lineRule="auto"/>
        <w:ind w:left="0" w:hanging="18"/>
        <w:jc w:val="center"/>
      </w:pPr>
    </w:p>
    <w:p w14:paraId="7874C1CE" w14:textId="77777777" w:rsidR="0048721A" w:rsidRDefault="0048721A" w:rsidP="00D9451C">
      <w:pPr>
        <w:pStyle w:val="Heading1"/>
        <w:spacing w:before="72" w:line="312" w:lineRule="auto"/>
        <w:ind w:left="0" w:hanging="18"/>
        <w:jc w:val="center"/>
      </w:pPr>
    </w:p>
    <w:p w14:paraId="15FE2500" w14:textId="3051360E" w:rsidR="00E2638D" w:rsidRDefault="007C3501" w:rsidP="00D9451C">
      <w:pPr>
        <w:pStyle w:val="Heading1"/>
        <w:spacing w:before="72" w:line="312" w:lineRule="auto"/>
        <w:ind w:left="0" w:hanging="18"/>
        <w:jc w:val="center"/>
      </w:pPr>
      <w:r>
        <w:lastRenderedPageBreak/>
        <w:t>ANNUAL</w:t>
      </w:r>
      <w:r w:rsidR="006529A9">
        <w:t xml:space="preserve"> </w:t>
      </w:r>
      <w:r>
        <w:t>FEDERAL FUNDING QUESTIONNAIRE</w:t>
      </w:r>
    </w:p>
    <w:p w14:paraId="51DE2CCB" w14:textId="662A1838" w:rsidR="00D9451C" w:rsidRPr="00C165F8" w:rsidRDefault="00D9451C" w:rsidP="00D9451C">
      <w:pPr>
        <w:pStyle w:val="BodyText"/>
        <w:spacing w:before="140"/>
        <w:ind w:left="136"/>
        <w:jc w:val="both"/>
        <w:rPr>
          <w:sz w:val="23"/>
          <w:szCs w:val="23"/>
        </w:rPr>
      </w:pPr>
      <w:r w:rsidRPr="00C165F8">
        <w:rPr>
          <w:sz w:val="23"/>
          <w:szCs w:val="23"/>
        </w:rPr>
        <w:t xml:space="preserve">This report is to be completed </w:t>
      </w:r>
      <w:r w:rsidR="007E463C" w:rsidRPr="00C165F8">
        <w:rPr>
          <w:sz w:val="23"/>
          <w:szCs w:val="23"/>
        </w:rPr>
        <w:t xml:space="preserve">by the </w:t>
      </w:r>
      <w:r w:rsidRPr="00C165F8">
        <w:rPr>
          <w:sz w:val="23"/>
          <w:szCs w:val="23"/>
        </w:rPr>
        <w:t xml:space="preserve">subrecipient. </w:t>
      </w:r>
      <w:r w:rsidR="00C165F8" w:rsidRPr="00C165F8">
        <w:rPr>
          <w:sz w:val="23"/>
          <w:szCs w:val="23"/>
        </w:rPr>
        <w:t>The information should be as of the end of th</w:t>
      </w:r>
      <w:r w:rsidR="00AC690C">
        <w:rPr>
          <w:sz w:val="23"/>
          <w:szCs w:val="23"/>
        </w:rPr>
        <w:t xml:space="preserve">e </w:t>
      </w:r>
      <w:r w:rsidR="007C3501">
        <w:rPr>
          <w:sz w:val="23"/>
          <w:szCs w:val="23"/>
        </w:rPr>
        <w:t xml:space="preserve">recipient’s fiscal year.  If </w:t>
      </w:r>
      <w:r w:rsidR="003D0492">
        <w:rPr>
          <w:sz w:val="23"/>
          <w:szCs w:val="23"/>
        </w:rPr>
        <w:t xml:space="preserve">federal funding exceeds </w:t>
      </w:r>
      <w:r w:rsidR="00974692">
        <w:rPr>
          <w:sz w:val="23"/>
          <w:szCs w:val="23"/>
        </w:rPr>
        <w:t>the thresholds outlined blow</w:t>
      </w:r>
      <w:r w:rsidR="003D0492">
        <w:rPr>
          <w:sz w:val="23"/>
          <w:szCs w:val="23"/>
        </w:rPr>
        <w:t xml:space="preserve"> during the Organization's fiscal </w:t>
      </w:r>
      <w:proofErr w:type="gramStart"/>
      <w:r w:rsidR="003D0492">
        <w:rPr>
          <w:sz w:val="23"/>
          <w:szCs w:val="23"/>
        </w:rPr>
        <w:t>year</w:t>
      </w:r>
      <w:proofErr w:type="gramEnd"/>
      <w:r w:rsidR="003D0492">
        <w:rPr>
          <w:sz w:val="23"/>
          <w:szCs w:val="23"/>
        </w:rPr>
        <w:t xml:space="preserve"> then a financial and compliance audit (i.e., Single Audit) is required to be completed.</w:t>
      </w:r>
    </w:p>
    <w:p w14:paraId="53693FA3" w14:textId="77777777" w:rsidR="00D9451C" w:rsidRPr="00507523" w:rsidRDefault="00D9451C" w:rsidP="00D9451C">
      <w:pPr>
        <w:pStyle w:val="BodyText"/>
        <w:numPr>
          <w:ilvl w:val="0"/>
          <w:numId w:val="2"/>
        </w:numPr>
        <w:spacing w:before="140"/>
        <w:rPr>
          <w:b/>
          <w:sz w:val="16"/>
          <w:szCs w:val="16"/>
        </w:rPr>
      </w:pPr>
      <w:r w:rsidRPr="00D9451C">
        <w:rPr>
          <w:b/>
        </w:rPr>
        <w:t>Organization</w:t>
      </w:r>
      <w:r w:rsidR="00C165F8">
        <w:rPr>
          <w:b/>
        </w:rPr>
        <w:t>:</w:t>
      </w:r>
    </w:p>
    <w:tbl>
      <w:tblPr>
        <w:tblStyle w:val="TableGrid"/>
        <w:tblW w:w="0" w:type="auto"/>
        <w:tblInd w:w="496" w:type="dxa"/>
        <w:tblLook w:val="04A0" w:firstRow="1" w:lastRow="0" w:firstColumn="1" w:lastColumn="0" w:noHBand="0" w:noVBand="1"/>
      </w:tblPr>
      <w:tblGrid>
        <w:gridCol w:w="3343"/>
        <w:gridCol w:w="5511"/>
      </w:tblGrid>
      <w:tr w:rsidR="00D9451C" w14:paraId="735A8E41" w14:textId="77777777" w:rsidTr="007C3501">
        <w:tc>
          <w:tcPr>
            <w:tcW w:w="3343" w:type="dxa"/>
          </w:tcPr>
          <w:p w14:paraId="07BB2C88" w14:textId="77777777" w:rsidR="00D9451C" w:rsidRDefault="00D9451C" w:rsidP="008A1103">
            <w:pPr>
              <w:pStyle w:val="BodyText"/>
              <w:spacing w:before="140"/>
              <w:ind w:left="136"/>
              <w:rPr>
                <w:b/>
              </w:rPr>
            </w:pPr>
            <w:r>
              <w:rPr>
                <w:b/>
              </w:rPr>
              <w:t>Organization Name</w:t>
            </w:r>
          </w:p>
        </w:tc>
        <w:tc>
          <w:tcPr>
            <w:tcW w:w="5511" w:type="dxa"/>
          </w:tcPr>
          <w:p w14:paraId="32A8087E" w14:textId="77777777" w:rsidR="00D9451C" w:rsidRDefault="00D9451C" w:rsidP="008A1103">
            <w:pPr>
              <w:pStyle w:val="BodyText"/>
              <w:spacing w:before="140"/>
              <w:ind w:left="136"/>
              <w:rPr>
                <w:b/>
              </w:rPr>
            </w:pPr>
          </w:p>
        </w:tc>
      </w:tr>
      <w:tr w:rsidR="00D9451C" w14:paraId="3500CE21" w14:textId="77777777" w:rsidTr="00B9282C">
        <w:trPr>
          <w:trHeight w:val="432"/>
        </w:trPr>
        <w:tc>
          <w:tcPr>
            <w:tcW w:w="3343" w:type="dxa"/>
          </w:tcPr>
          <w:p w14:paraId="4C819279" w14:textId="2636BA4E" w:rsidR="00D9451C" w:rsidRDefault="007C3501" w:rsidP="00C165F8">
            <w:pPr>
              <w:pStyle w:val="BodyText"/>
              <w:spacing w:before="140"/>
              <w:ind w:left="136"/>
              <w:rPr>
                <w:b/>
              </w:rPr>
            </w:pPr>
            <w:r>
              <w:rPr>
                <w:b/>
              </w:rPr>
              <w:t>Organization’s</w:t>
            </w:r>
            <w:r w:rsidR="00C165F8">
              <w:rPr>
                <w:b/>
              </w:rPr>
              <w:t xml:space="preserve"> </w:t>
            </w:r>
            <w:r>
              <w:rPr>
                <w:b/>
              </w:rPr>
              <w:t>Fiscal Year-End Date</w:t>
            </w:r>
          </w:p>
        </w:tc>
        <w:tc>
          <w:tcPr>
            <w:tcW w:w="5511" w:type="dxa"/>
          </w:tcPr>
          <w:p w14:paraId="21DCF71D" w14:textId="23C16DCB" w:rsidR="00D9451C" w:rsidRPr="002714B7" w:rsidRDefault="005926B4" w:rsidP="008A1103">
            <w:pPr>
              <w:pStyle w:val="BodyText"/>
              <w:spacing w:before="140"/>
              <w:ind w:left="136"/>
              <w:rPr>
                <w:bCs/>
                <w:color w:val="FF0000"/>
              </w:rPr>
            </w:pPr>
            <w:r w:rsidRPr="002714B7">
              <w:rPr>
                <w:bCs/>
                <w:color w:val="FF0000"/>
              </w:rPr>
              <w:t xml:space="preserve">One form for each year </w:t>
            </w:r>
            <w:r w:rsidR="0048721A" w:rsidRPr="002714B7">
              <w:rPr>
                <w:bCs/>
                <w:color w:val="FF0000"/>
              </w:rPr>
              <w:t>funds were expended under this grant</w:t>
            </w:r>
            <w:r w:rsidR="002073D0">
              <w:rPr>
                <w:bCs/>
                <w:color w:val="FF0000"/>
              </w:rPr>
              <w:t xml:space="preserve"> with amounts accumulated by your fiscal year-end</w:t>
            </w:r>
          </w:p>
        </w:tc>
      </w:tr>
      <w:tr w:rsidR="00F86BC0" w14:paraId="0EF775DE" w14:textId="77777777" w:rsidTr="007C3501">
        <w:tc>
          <w:tcPr>
            <w:tcW w:w="3343" w:type="dxa"/>
          </w:tcPr>
          <w:p w14:paraId="3C25E898" w14:textId="10342138" w:rsidR="00F86BC0" w:rsidRDefault="00F86BC0" w:rsidP="00C165F8">
            <w:pPr>
              <w:pStyle w:val="BodyText"/>
              <w:spacing w:before="140"/>
              <w:ind w:left="136"/>
              <w:rPr>
                <w:b/>
              </w:rPr>
            </w:pPr>
            <w:r>
              <w:rPr>
                <w:b/>
              </w:rPr>
              <w:t xml:space="preserve">Total Funding Awarded </w:t>
            </w:r>
            <w:r w:rsidR="00D55397">
              <w:rPr>
                <w:b/>
              </w:rPr>
              <w:t>b</w:t>
            </w:r>
            <w:r>
              <w:rPr>
                <w:b/>
              </w:rPr>
              <w:t>y DFA During this Fiscal Year</w:t>
            </w:r>
          </w:p>
        </w:tc>
        <w:tc>
          <w:tcPr>
            <w:tcW w:w="5511" w:type="dxa"/>
          </w:tcPr>
          <w:p w14:paraId="1558E936" w14:textId="0034A7EA" w:rsidR="00F86BC0" w:rsidRPr="002714B7" w:rsidRDefault="0048721A" w:rsidP="008A1103">
            <w:pPr>
              <w:pStyle w:val="BodyText"/>
              <w:spacing w:before="140"/>
              <w:ind w:left="136"/>
              <w:rPr>
                <w:bCs/>
              </w:rPr>
            </w:pPr>
            <w:r w:rsidRPr="002714B7">
              <w:rPr>
                <w:bCs/>
                <w:color w:val="FF0000"/>
              </w:rPr>
              <w:t>Sum of initial awards allocated</w:t>
            </w:r>
          </w:p>
        </w:tc>
      </w:tr>
    </w:tbl>
    <w:p w14:paraId="7CBC50D7" w14:textId="2A4F757C" w:rsidR="00D9451C" w:rsidRPr="00507523" w:rsidRDefault="00D9451C" w:rsidP="00D9451C">
      <w:pPr>
        <w:pStyle w:val="BodyText"/>
        <w:numPr>
          <w:ilvl w:val="0"/>
          <w:numId w:val="3"/>
        </w:numPr>
        <w:spacing w:before="140"/>
        <w:rPr>
          <w:b/>
          <w:sz w:val="16"/>
          <w:szCs w:val="16"/>
        </w:rPr>
      </w:pPr>
      <w:r w:rsidRPr="00D9451C">
        <w:rPr>
          <w:b/>
        </w:rPr>
        <w:t>Financial Summary</w:t>
      </w:r>
      <w:r w:rsidR="002364EE">
        <w:rPr>
          <w:b/>
        </w:rPr>
        <w:t xml:space="preserve"> Related to </w:t>
      </w:r>
      <w:r w:rsidR="00B42FF6">
        <w:rPr>
          <w:b/>
        </w:rPr>
        <w:t>Federal Awards</w:t>
      </w:r>
      <w:r w:rsidR="00C165F8">
        <w:rPr>
          <w:b/>
        </w:rPr>
        <w:t>:</w:t>
      </w:r>
    </w:p>
    <w:tbl>
      <w:tblPr>
        <w:tblStyle w:val="TableGrid"/>
        <w:tblW w:w="0" w:type="auto"/>
        <w:tblInd w:w="496" w:type="dxa"/>
        <w:tblLook w:val="04A0" w:firstRow="1" w:lastRow="0" w:firstColumn="1" w:lastColumn="0" w:noHBand="0" w:noVBand="1"/>
      </w:tblPr>
      <w:tblGrid>
        <w:gridCol w:w="2941"/>
        <w:gridCol w:w="2948"/>
        <w:gridCol w:w="2965"/>
      </w:tblGrid>
      <w:tr w:rsidR="00D9451C" w14:paraId="5E21A01A" w14:textId="77777777" w:rsidTr="00324D5E">
        <w:tc>
          <w:tcPr>
            <w:tcW w:w="2941" w:type="dxa"/>
            <w:shd w:val="clear" w:color="auto" w:fill="EEECE1" w:themeFill="background2"/>
          </w:tcPr>
          <w:p w14:paraId="5F7639EC" w14:textId="65F82011" w:rsidR="00D9451C" w:rsidRDefault="00F86BC0" w:rsidP="00395EDA">
            <w:pPr>
              <w:pStyle w:val="BodyText"/>
              <w:spacing w:before="140"/>
              <w:ind w:left="136"/>
              <w:jc w:val="center"/>
              <w:rPr>
                <w:b/>
              </w:rPr>
            </w:pPr>
            <w:r>
              <w:rPr>
                <w:b/>
              </w:rPr>
              <w:t xml:space="preserve">Expenditures During </w:t>
            </w:r>
            <w:r w:rsidR="00D55397">
              <w:rPr>
                <w:b/>
              </w:rPr>
              <w:t>t</w:t>
            </w:r>
            <w:r>
              <w:rPr>
                <w:b/>
              </w:rPr>
              <w:t>his Fiscal Year for this Grant</w:t>
            </w:r>
          </w:p>
        </w:tc>
        <w:tc>
          <w:tcPr>
            <w:tcW w:w="2948" w:type="dxa"/>
            <w:shd w:val="clear" w:color="auto" w:fill="EEECE1" w:themeFill="background2"/>
          </w:tcPr>
          <w:p w14:paraId="5598E947" w14:textId="5862D750" w:rsidR="00D9451C" w:rsidRDefault="002364EE" w:rsidP="00D9451C">
            <w:pPr>
              <w:pStyle w:val="BodyText"/>
              <w:spacing w:before="140"/>
              <w:ind w:left="136"/>
              <w:jc w:val="center"/>
              <w:rPr>
                <w:b/>
              </w:rPr>
            </w:pPr>
            <w:r>
              <w:rPr>
                <w:b/>
              </w:rPr>
              <w:t xml:space="preserve">Expenditures During </w:t>
            </w:r>
            <w:r w:rsidR="00D55397">
              <w:rPr>
                <w:b/>
              </w:rPr>
              <w:t>t</w:t>
            </w:r>
            <w:r>
              <w:rPr>
                <w:b/>
              </w:rPr>
              <w:t xml:space="preserve">his Fiscal Year for </w:t>
            </w:r>
            <w:r w:rsidR="00F86BC0">
              <w:rPr>
                <w:b/>
              </w:rPr>
              <w:t>all Other</w:t>
            </w:r>
            <w:r>
              <w:rPr>
                <w:b/>
              </w:rPr>
              <w:t xml:space="preserve"> Grant</w:t>
            </w:r>
            <w:r w:rsidR="00F86BC0">
              <w:rPr>
                <w:b/>
              </w:rPr>
              <w:t>s Received</w:t>
            </w:r>
          </w:p>
        </w:tc>
        <w:tc>
          <w:tcPr>
            <w:tcW w:w="2965" w:type="dxa"/>
            <w:shd w:val="clear" w:color="auto" w:fill="EEECE1" w:themeFill="background2"/>
          </w:tcPr>
          <w:p w14:paraId="663A1AC3" w14:textId="3B33C035" w:rsidR="00D9451C" w:rsidRDefault="002364EE" w:rsidP="00D9451C">
            <w:pPr>
              <w:pStyle w:val="BodyText"/>
              <w:spacing w:before="140"/>
              <w:ind w:left="136"/>
              <w:jc w:val="center"/>
              <w:rPr>
                <w:b/>
              </w:rPr>
            </w:pPr>
            <w:r>
              <w:rPr>
                <w:b/>
              </w:rPr>
              <w:t>Total Fiscal Year Expenditures of all Federal</w:t>
            </w:r>
            <w:r w:rsidR="00B42FF6">
              <w:rPr>
                <w:b/>
              </w:rPr>
              <w:t xml:space="preserve"> Award</w:t>
            </w:r>
            <w:r>
              <w:rPr>
                <w:b/>
              </w:rPr>
              <w:t>s</w:t>
            </w:r>
          </w:p>
        </w:tc>
      </w:tr>
      <w:tr w:rsidR="00D9451C" w14:paraId="2CC78BCE" w14:textId="77777777" w:rsidTr="00324D5E">
        <w:tc>
          <w:tcPr>
            <w:tcW w:w="2941" w:type="dxa"/>
          </w:tcPr>
          <w:p w14:paraId="4B07E98D" w14:textId="6341EC3C" w:rsidR="00D9451C" w:rsidRPr="002714B7" w:rsidRDefault="002714B7" w:rsidP="008A1103">
            <w:pPr>
              <w:pStyle w:val="BodyText"/>
              <w:spacing w:before="140"/>
              <w:ind w:left="136"/>
              <w:rPr>
                <w:bCs/>
              </w:rPr>
            </w:pPr>
            <w:r w:rsidRPr="002714B7">
              <w:rPr>
                <w:bCs/>
                <w:color w:val="FF0000"/>
              </w:rPr>
              <w:t>If applicable, this s</w:t>
            </w:r>
            <w:r>
              <w:rPr>
                <w:bCs/>
                <w:color w:val="FF0000"/>
              </w:rPr>
              <w:t xml:space="preserve">hould </w:t>
            </w:r>
            <w:r w:rsidRPr="002714B7">
              <w:rPr>
                <w:bCs/>
                <w:color w:val="FF0000"/>
              </w:rPr>
              <w:t>b</w:t>
            </w:r>
            <w:r>
              <w:rPr>
                <w:bCs/>
                <w:color w:val="FF0000"/>
              </w:rPr>
              <w:t>e</w:t>
            </w:r>
            <w:r w:rsidRPr="002714B7">
              <w:rPr>
                <w:bCs/>
                <w:color w:val="FF0000"/>
              </w:rPr>
              <w:t xml:space="preserve"> the sum of round 1 and round 2 expenditures</w:t>
            </w:r>
          </w:p>
        </w:tc>
        <w:tc>
          <w:tcPr>
            <w:tcW w:w="2948" w:type="dxa"/>
          </w:tcPr>
          <w:p w14:paraId="0997937A" w14:textId="7D840858" w:rsidR="00D9451C" w:rsidRPr="002714B7" w:rsidRDefault="002714B7" w:rsidP="008A1103">
            <w:pPr>
              <w:pStyle w:val="BodyText"/>
              <w:spacing w:before="140"/>
              <w:ind w:left="136"/>
              <w:rPr>
                <w:bCs/>
              </w:rPr>
            </w:pPr>
            <w:r>
              <w:rPr>
                <w:bCs/>
                <w:color w:val="FF0000"/>
              </w:rPr>
              <w:t xml:space="preserve">Expenditures </w:t>
            </w:r>
            <w:proofErr w:type="gramStart"/>
            <w:r>
              <w:rPr>
                <w:bCs/>
                <w:color w:val="FF0000"/>
              </w:rPr>
              <w:t>of</w:t>
            </w:r>
            <w:proofErr w:type="gramEnd"/>
            <w:r>
              <w:rPr>
                <w:bCs/>
                <w:color w:val="FF0000"/>
              </w:rPr>
              <w:t xml:space="preserve"> o</w:t>
            </w:r>
            <w:r w:rsidRPr="002714B7">
              <w:rPr>
                <w:bCs/>
                <w:color w:val="FF0000"/>
              </w:rPr>
              <w:t>ther federal awards</w:t>
            </w:r>
          </w:p>
        </w:tc>
        <w:tc>
          <w:tcPr>
            <w:tcW w:w="2965" w:type="dxa"/>
          </w:tcPr>
          <w:p w14:paraId="17016D37" w14:textId="6EF1002C" w:rsidR="00D9451C" w:rsidRPr="002714B7" w:rsidRDefault="002714B7" w:rsidP="008A1103">
            <w:pPr>
              <w:pStyle w:val="BodyText"/>
              <w:spacing w:before="140"/>
              <w:ind w:left="136"/>
              <w:rPr>
                <w:bCs/>
              </w:rPr>
            </w:pPr>
            <w:proofErr w:type="gramStart"/>
            <w:r w:rsidRPr="002714B7">
              <w:rPr>
                <w:bCs/>
                <w:color w:val="FF0000"/>
              </w:rPr>
              <w:t>Sum</w:t>
            </w:r>
            <w:proofErr w:type="gramEnd"/>
            <w:r w:rsidRPr="002714B7">
              <w:rPr>
                <w:bCs/>
                <w:color w:val="FF0000"/>
              </w:rPr>
              <w:t xml:space="preserve"> of previous two column amounts</w:t>
            </w:r>
          </w:p>
        </w:tc>
      </w:tr>
    </w:tbl>
    <w:p w14:paraId="26F715C5" w14:textId="50A5096E" w:rsidR="00E72504" w:rsidRPr="00B414D0" w:rsidRDefault="00E72504" w:rsidP="00B034D8">
      <w:pPr>
        <w:pStyle w:val="BodyText"/>
        <w:numPr>
          <w:ilvl w:val="0"/>
          <w:numId w:val="3"/>
        </w:numPr>
        <w:spacing w:before="140"/>
        <w:rPr>
          <w:b/>
          <w:sz w:val="16"/>
          <w:szCs w:val="16"/>
        </w:rPr>
      </w:pPr>
      <w:r w:rsidRPr="00F51479">
        <w:rPr>
          <w:b/>
        </w:rPr>
        <w:t>F</w:t>
      </w:r>
      <w:r w:rsidR="00F85A4F">
        <w:rPr>
          <w:b/>
        </w:rPr>
        <w:t xml:space="preserve">inancial </w:t>
      </w:r>
      <w:r w:rsidR="00B414D0">
        <w:rPr>
          <w:b/>
        </w:rPr>
        <w:t>Reporting</w:t>
      </w:r>
      <w:r w:rsidR="0037018C" w:rsidRPr="00F51479">
        <w:rPr>
          <w:b/>
        </w:rPr>
        <w:t xml:space="preserve">: </w:t>
      </w:r>
    </w:p>
    <w:tbl>
      <w:tblPr>
        <w:tblStyle w:val="TableGrid"/>
        <w:tblW w:w="8859" w:type="dxa"/>
        <w:tblInd w:w="496" w:type="dxa"/>
        <w:tblLayout w:type="fixed"/>
        <w:tblLook w:val="04A0" w:firstRow="1" w:lastRow="0" w:firstColumn="1" w:lastColumn="0" w:noHBand="0" w:noVBand="1"/>
      </w:tblPr>
      <w:tblGrid>
        <w:gridCol w:w="5979"/>
        <w:gridCol w:w="2880"/>
      </w:tblGrid>
      <w:tr w:rsidR="00B414D0" w14:paraId="31C22DAE" w14:textId="77777777" w:rsidTr="00B9282C">
        <w:trPr>
          <w:trHeight w:val="288"/>
        </w:trPr>
        <w:tc>
          <w:tcPr>
            <w:tcW w:w="5979" w:type="dxa"/>
            <w:shd w:val="clear" w:color="auto" w:fill="EEECE1" w:themeFill="background2"/>
          </w:tcPr>
          <w:p w14:paraId="700AFB9B" w14:textId="183B7615" w:rsidR="00B414D0" w:rsidRDefault="00B414D0" w:rsidP="00F85A4F">
            <w:pPr>
              <w:pStyle w:val="BodyText"/>
              <w:spacing w:before="140"/>
              <w:jc w:val="center"/>
              <w:rPr>
                <w:b/>
              </w:rPr>
            </w:pPr>
          </w:p>
        </w:tc>
        <w:tc>
          <w:tcPr>
            <w:tcW w:w="2880" w:type="dxa"/>
            <w:shd w:val="clear" w:color="auto" w:fill="EEECE1" w:themeFill="background2"/>
          </w:tcPr>
          <w:p w14:paraId="70636FBA" w14:textId="3334B193" w:rsidR="00B414D0" w:rsidRDefault="00324D5E" w:rsidP="00F85A4F">
            <w:pPr>
              <w:pStyle w:val="BodyText"/>
              <w:spacing w:before="140"/>
              <w:jc w:val="center"/>
              <w:rPr>
                <w:b/>
              </w:rPr>
            </w:pPr>
            <w:r>
              <w:rPr>
                <w:b/>
              </w:rPr>
              <w:t>Yes/No</w:t>
            </w:r>
          </w:p>
        </w:tc>
      </w:tr>
      <w:tr w:rsidR="00B414D0" w14:paraId="35D60592" w14:textId="77777777" w:rsidTr="00B42FF6">
        <w:tc>
          <w:tcPr>
            <w:tcW w:w="5979" w:type="dxa"/>
          </w:tcPr>
          <w:p w14:paraId="015F307A" w14:textId="54537128" w:rsidR="00B414D0" w:rsidRPr="0044389F" w:rsidRDefault="00324D5E" w:rsidP="00F51479">
            <w:pPr>
              <w:pStyle w:val="BodyText"/>
              <w:spacing w:before="140"/>
            </w:pPr>
            <w:r>
              <w:t>Did expenditures of Federal Financial A</w:t>
            </w:r>
            <w:r w:rsidR="002F7670">
              <w:t>wards</w:t>
            </w:r>
            <w:r>
              <w:t xml:space="preserve"> exceed $750,000</w:t>
            </w:r>
            <w:r w:rsidR="005F0335">
              <w:t xml:space="preserve"> </w:t>
            </w:r>
            <w:r w:rsidR="00F233C5">
              <w:t xml:space="preserve">($1 million for years ending on or after September 30, 2025) </w:t>
            </w:r>
            <w:r w:rsidR="005F0335">
              <w:t>for your fiscal year</w:t>
            </w:r>
            <w:r>
              <w:t>?</w:t>
            </w:r>
          </w:p>
        </w:tc>
        <w:tc>
          <w:tcPr>
            <w:tcW w:w="2880" w:type="dxa"/>
          </w:tcPr>
          <w:p w14:paraId="3BD357A4" w14:textId="766CDA5C" w:rsidR="00B414D0" w:rsidRPr="002073D0" w:rsidRDefault="002714B7" w:rsidP="00F51479">
            <w:pPr>
              <w:pStyle w:val="BodyText"/>
              <w:spacing w:before="140"/>
              <w:jc w:val="both"/>
              <w:rPr>
                <w:bCs/>
              </w:rPr>
            </w:pPr>
            <w:r w:rsidRPr="002073D0">
              <w:rPr>
                <w:bCs/>
                <w:color w:val="FF0000"/>
              </w:rPr>
              <w:t>“Yes” if above amount exceeds threshold noted at left</w:t>
            </w:r>
          </w:p>
        </w:tc>
      </w:tr>
      <w:tr w:rsidR="00F85A4F" w14:paraId="78E15F41" w14:textId="77777777" w:rsidTr="00B42FF6">
        <w:tc>
          <w:tcPr>
            <w:tcW w:w="5979" w:type="dxa"/>
          </w:tcPr>
          <w:p w14:paraId="6EA092EB" w14:textId="424DEF71" w:rsidR="00F85A4F" w:rsidRPr="0044389F" w:rsidRDefault="00324D5E" w:rsidP="00F85A4F">
            <w:pPr>
              <w:pStyle w:val="BodyText"/>
              <w:spacing w:before="140"/>
            </w:pPr>
            <w:r>
              <w:t>Was an independent audit of the Organization’s financial statements performed?</w:t>
            </w:r>
          </w:p>
        </w:tc>
        <w:tc>
          <w:tcPr>
            <w:tcW w:w="2880" w:type="dxa"/>
          </w:tcPr>
          <w:p w14:paraId="21313C41" w14:textId="77777777" w:rsidR="00F85A4F" w:rsidRDefault="00F85A4F" w:rsidP="00F85A4F">
            <w:pPr>
              <w:pStyle w:val="BodyText"/>
              <w:spacing w:before="140"/>
              <w:jc w:val="both"/>
              <w:rPr>
                <w:b/>
              </w:rPr>
            </w:pPr>
          </w:p>
        </w:tc>
      </w:tr>
      <w:tr w:rsidR="00F85A4F" w14:paraId="78370153" w14:textId="77777777" w:rsidTr="00B42FF6">
        <w:tc>
          <w:tcPr>
            <w:tcW w:w="5979" w:type="dxa"/>
          </w:tcPr>
          <w:p w14:paraId="7910320D" w14:textId="175F66D1" w:rsidR="00F85A4F" w:rsidRPr="0044389F" w:rsidRDefault="002F7670" w:rsidP="00F85A4F">
            <w:pPr>
              <w:pStyle w:val="BodyText"/>
              <w:spacing w:before="140"/>
            </w:pPr>
            <w:r>
              <w:t xml:space="preserve">If so, did the audit include an audit of the Statement of Expenditures </w:t>
            </w:r>
            <w:proofErr w:type="gramStart"/>
            <w:r>
              <w:t>of</w:t>
            </w:r>
            <w:proofErr w:type="gramEnd"/>
            <w:r>
              <w:t xml:space="preserve"> Financial Awards?</w:t>
            </w:r>
          </w:p>
        </w:tc>
        <w:tc>
          <w:tcPr>
            <w:tcW w:w="2880" w:type="dxa"/>
          </w:tcPr>
          <w:p w14:paraId="7D5D1D39" w14:textId="77777777" w:rsidR="00F85A4F" w:rsidRDefault="00F85A4F" w:rsidP="00F85A4F">
            <w:pPr>
              <w:pStyle w:val="BodyText"/>
              <w:spacing w:before="140"/>
              <w:jc w:val="both"/>
              <w:rPr>
                <w:b/>
              </w:rPr>
            </w:pPr>
          </w:p>
        </w:tc>
      </w:tr>
      <w:tr w:rsidR="00395EDA" w14:paraId="31EDF810" w14:textId="77777777" w:rsidTr="00B42FF6">
        <w:tc>
          <w:tcPr>
            <w:tcW w:w="5979" w:type="dxa"/>
          </w:tcPr>
          <w:p w14:paraId="3DB34573" w14:textId="229A1620" w:rsidR="00395EDA" w:rsidRDefault="002F7670" w:rsidP="00D6167B">
            <w:pPr>
              <w:pStyle w:val="BodyText"/>
              <w:spacing w:before="140"/>
              <w:jc w:val="both"/>
              <w:rPr>
                <w:b/>
              </w:rPr>
            </w:pPr>
            <w:r>
              <w:rPr>
                <w:b/>
              </w:rPr>
              <w:t xml:space="preserve">If an audit </w:t>
            </w:r>
            <w:proofErr w:type="gramStart"/>
            <w:r>
              <w:rPr>
                <w:b/>
              </w:rPr>
              <w:t>was</w:t>
            </w:r>
            <w:proofErr w:type="gramEnd"/>
            <w:r>
              <w:rPr>
                <w:b/>
              </w:rPr>
              <w:t xml:space="preserve"> performed, please upload a copy to the portal.</w:t>
            </w:r>
          </w:p>
        </w:tc>
        <w:tc>
          <w:tcPr>
            <w:tcW w:w="2880" w:type="dxa"/>
          </w:tcPr>
          <w:p w14:paraId="217C2040" w14:textId="77777777" w:rsidR="00395EDA" w:rsidRDefault="00395EDA" w:rsidP="00D6167B">
            <w:pPr>
              <w:pStyle w:val="BodyText"/>
              <w:spacing w:before="140"/>
              <w:jc w:val="both"/>
              <w:rPr>
                <w:b/>
              </w:rPr>
            </w:pPr>
          </w:p>
        </w:tc>
      </w:tr>
    </w:tbl>
    <w:p w14:paraId="1FA8CB74" w14:textId="57F77F99" w:rsidR="000C4EDA" w:rsidRPr="00395EDA" w:rsidRDefault="000C4EDA" w:rsidP="0092473D">
      <w:pPr>
        <w:pStyle w:val="BodyText"/>
        <w:numPr>
          <w:ilvl w:val="0"/>
          <w:numId w:val="3"/>
        </w:numPr>
        <w:spacing w:before="140"/>
        <w:jc w:val="both"/>
        <w:rPr>
          <w:b/>
          <w:sz w:val="16"/>
          <w:szCs w:val="16"/>
        </w:rPr>
      </w:pPr>
      <w:r>
        <w:rPr>
          <w:b/>
        </w:rPr>
        <w:t>Project Status (check one box):</w:t>
      </w:r>
      <w:r w:rsidR="002073D0">
        <w:rPr>
          <w:b/>
        </w:rPr>
        <w:t xml:space="preserve"> </w:t>
      </w:r>
      <w:r w:rsidR="002073D0" w:rsidRPr="002073D0">
        <w:rPr>
          <w:bCs/>
          <w:color w:val="FF0000"/>
        </w:rPr>
        <w:t>Expenditures reported through end of your fiscal year</w:t>
      </w:r>
    </w:p>
    <w:tbl>
      <w:tblPr>
        <w:tblStyle w:val="TableGrid"/>
        <w:tblW w:w="8859" w:type="dxa"/>
        <w:tblInd w:w="496" w:type="dxa"/>
        <w:tblLayout w:type="fixed"/>
        <w:tblLook w:val="04A0" w:firstRow="1" w:lastRow="0" w:firstColumn="1" w:lastColumn="0" w:noHBand="0" w:noVBand="1"/>
      </w:tblPr>
      <w:tblGrid>
        <w:gridCol w:w="2109"/>
        <w:gridCol w:w="2250"/>
        <w:gridCol w:w="2430"/>
        <w:gridCol w:w="2070"/>
      </w:tblGrid>
      <w:tr w:rsidR="000C4EDA" w14:paraId="35CA10FA" w14:textId="77777777" w:rsidTr="002F7670">
        <w:tc>
          <w:tcPr>
            <w:tcW w:w="2109" w:type="dxa"/>
            <w:shd w:val="clear" w:color="auto" w:fill="EEECE1" w:themeFill="background2"/>
          </w:tcPr>
          <w:p w14:paraId="2991E554" w14:textId="77777777" w:rsidR="000C4EDA" w:rsidRDefault="000C4EDA" w:rsidP="000C4EDA">
            <w:pPr>
              <w:pStyle w:val="BodyText"/>
              <w:spacing w:before="140"/>
              <w:ind w:left="136"/>
              <w:jc w:val="center"/>
              <w:rPr>
                <w:b/>
              </w:rPr>
            </w:pPr>
            <w:r>
              <w:rPr>
                <w:b/>
              </w:rPr>
              <w:t>Not Started</w:t>
            </w:r>
          </w:p>
        </w:tc>
        <w:tc>
          <w:tcPr>
            <w:tcW w:w="2250" w:type="dxa"/>
            <w:shd w:val="clear" w:color="auto" w:fill="EEECE1" w:themeFill="background2"/>
          </w:tcPr>
          <w:p w14:paraId="5D17863B" w14:textId="77777777" w:rsidR="000C4EDA" w:rsidRDefault="000C4EDA" w:rsidP="000C4EDA">
            <w:pPr>
              <w:pStyle w:val="BodyText"/>
              <w:spacing w:before="140"/>
              <w:ind w:left="136"/>
              <w:jc w:val="center"/>
              <w:rPr>
                <w:b/>
              </w:rPr>
            </w:pPr>
            <w:r>
              <w:rPr>
                <w:b/>
              </w:rPr>
              <w:t>Completed &lt; 50%</w:t>
            </w:r>
          </w:p>
        </w:tc>
        <w:tc>
          <w:tcPr>
            <w:tcW w:w="2430" w:type="dxa"/>
            <w:shd w:val="clear" w:color="auto" w:fill="EEECE1" w:themeFill="background2"/>
          </w:tcPr>
          <w:p w14:paraId="6A85608B" w14:textId="77777777" w:rsidR="000C4EDA" w:rsidRDefault="000C4EDA" w:rsidP="000C4EDA">
            <w:pPr>
              <w:pStyle w:val="BodyText"/>
              <w:spacing w:before="140"/>
              <w:ind w:left="136"/>
              <w:jc w:val="center"/>
              <w:rPr>
                <w:b/>
              </w:rPr>
            </w:pPr>
            <w:r>
              <w:rPr>
                <w:b/>
              </w:rPr>
              <w:t>Completed &gt; 50%, but &lt; 100%</w:t>
            </w:r>
          </w:p>
        </w:tc>
        <w:tc>
          <w:tcPr>
            <w:tcW w:w="2070" w:type="dxa"/>
            <w:shd w:val="clear" w:color="auto" w:fill="EEECE1" w:themeFill="background2"/>
          </w:tcPr>
          <w:p w14:paraId="19D5AFE8" w14:textId="77777777" w:rsidR="000C4EDA" w:rsidRDefault="000C4EDA" w:rsidP="000C4EDA">
            <w:pPr>
              <w:pStyle w:val="BodyText"/>
              <w:spacing w:before="140"/>
              <w:ind w:left="136"/>
              <w:jc w:val="center"/>
              <w:rPr>
                <w:b/>
              </w:rPr>
            </w:pPr>
            <w:r>
              <w:rPr>
                <w:b/>
              </w:rPr>
              <w:t>Completed</w:t>
            </w:r>
          </w:p>
        </w:tc>
      </w:tr>
      <w:tr w:rsidR="000C4EDA" w14:paraId="145213D8" w14:textId="77777777" w:rsidTr="002F7670">
        <w:tc>
          <w:tcPr>
            <w:tcW w:w="2109" w:type="dxa"/>
          </w:tcPr>
          <w:p w14:paraId="23FA1B6B" w14:textId="77777777" w:rsidR="000C4EDA" w:rsidRDefault="000C4EDA" w:rsidP="00D6167B">
            <w:pPr>
              <w:pStyle w:val="BodyText"/>
              <w:spacing w:before="140"/>
              <w:jc w:val="both"/>
              <w:rPr>
                <w:b/>
              </w:rPr>
            </w:pPr>
          </w:p>
        </w:tc>
        <w:tc>
          <w:tcPr>
            <w:tcW w:w="2250" w:type="dxa"/>
          </w:tcPr>
          <w:p w14:paraId="4CFA8E1E" w14:textId="77777777" w:rsidR="000C4EDA" w:rsidRDefault="000C4EDA" w:rsidP="00D6167B">
            <w:pPr>
              <w:pStyle w:val="BodyText"/>
              <w:spacing w:before="140"/>
              <w:jc w:val="both"/>
              <w:rPr>
                <w:b/>
              </w:rPr>
            </w:pPr>
          </w:p>
        </w:tc>
        <w:tc>
          <w:tcPr>
            <w:tcW w:w="2430" w:type="dxa"/>
          </w:tcPr>
          <w:p w14:paraId="432B0238" w14:textId="77777777" w:rsidR="000C4EDA" w:rsidRDefault="000C4EDA" w:rsidP="00D6167B">
            <w:pPr>
              <w:pStyle w:val="BodyText"/>
              <w:spacing w:before="140"/>
              <w:jc w:val="both"/>
              <w:rPr>
                <w:b/>
              </w:rPr>
            </w:pPr>
          </w:p>
        </w:tc>
        <w:tc>
          <w:tcPr>
            <w:tcW w:w="2070" w:type="dxa"/>
          </w:tcPr>
          <w:p w14:paraId="6400F8B5" w14:textId="77777777" w:rsidR="000C4EDA" w:rsidRDefault="000C4EDA" w:rsidP="00D6167B">
            <w:pPr>
              <w:pStyle w:val="BodyText"/>
              <w:spacing w:before="140"/>
              <w:jc w:val="both"/>
              <w:rPr>
                <w:b/>
              </w:rPr>
            </w:pPr>
          </w:p>
        </w:tc>
      </w:tr>
    </w:tbl>
    <w:p w14:paraId="7A5C467B" w14:textId="77777777" w:rsidR="00D90253" w:rsidRDefault="00F731C2" w:rsidP="00FF7D77">
      <w:pPr>
        <w:pStyle w:val="BodyText"/>
        <w:spacing w:before="140" w:line="480" w:lineRule="auto"/>
        <w:rPr>
          <w:sz w:val="16"/>
        </w:rPr>
      </w:pPr>
      <w:r>
        <w:t>By:</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r>
        <w:t xml:space="preserve">Authorized Physical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r>
        <w:t>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r>
        <w:t>Date: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D90253" w:rsidSect="00B9282C">
      <w:type w:val="continuous"/>
      <w:pgSz w:w="12240" w:h="15840"/>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C17E" w14:textId="77777777" w:rsidR="009C02C7" w:rsidRDefault="009C02C7" w:rsidP="009C02C7">
      <w:r>
        <w:separator/>
      </w:r>
    </w:p>
  </w:endnote>
  <w:endnote w:type="continuationSeparator" w:id="0">
    <w:p w14:paraId="1468FB2F" w14:textId="77777777" w:rsidR="009C02C7" w:rsidRDefault="009C02C7" w:rsidP="009C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E05A" w14:textId="77777777" w:rsidR="009C02C7" w:rsidRDefault="009C02C7" w:rsidP="009C02C7">
      <w:r>
        <w:separator/>
      </w:r>
    </w:p>
  </w:footnote>
  <w:footnote w:type="continuationSeparator" w:id="0">
    <w:p w14:paraId="49096ADB" w14:textId="77777777" w:rsidR="009C02C7" w:rsidRDefault="009C02C7" w:rsidP="009C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8CD"/>
    <w:multiLevelType w:val="hybridMultilevel"/>
    <w:tmpl w:val="1C069516"/>
    <w:lvl w:ilvl="0" w:tplc="DF542F58">
      <w:start w:val="1"/>
      <w:numFmt w:val="decimal"/>
      <w:lvlText w:val="%1."/>
      <w:lvlJc w:val="left"/>
      <w:pPr>
        <w:ind w:left="496" w:hanging="360"/>
      </w:pPr>
      <w:rPr>
        <w:rFonts w:hint="default"/>
        <w:sz w:val="24"/>
        <w:szCs w:val="24"/>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 w15:restartNumberingAfterBreak="0">
    <w:nsid w:val="36FE74F2"/>
    <w:multiLevelType w:val="hybridMultilevel"/>
    <w:tmpl w:val="BEEABA24"/>
    <w:lvl w:ilvl="0" w:tplc="8DFEAB0C">
      <w:start w:val="2"/>
      <w:numFmt w:val="decimal"/>
      <w:lvlText w:val="%1."/>
      <w:lvlJc w:val="left"/>
      <w:pPr>
        <w:ind w:left="496"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14CEE"/>
    <w:multiLevelType w:val="hybridMultilevel"/>
    <w:tmpl w:val="2ECA5AB8"/>
    <w:lvl w:ilvl="0" w:tplc="C25A75EC">
      <w:start w:val="1"/>
      <w:numFmt w:val="decimal"/>
      <w:lvlText w:val="%1."/>
      <w:lvlJc w:val="left"/>
      <w:pPr>
        <w:ind w:left="136" w:hanging="240"/>
      </w:pPr>
      <w:rPr>
        <w:rFonts w:ascii="Times New Roman" w:eastAsia="Times New Roman" w:hAnsi="Times New Roman" w:cs="Times New Roman" w:hint="default"/>
        <w:spacing w:val="-1"/>
        <w:w w:val="100"/>
        <w:sz w:val="24"/>
        <w:szCs w:val="24"/>
      </w:rPr>
    </w:lvl>
    <w:lvl w:ilvl="1" w:tplc="4E0A32D8">
      <w:numFmt w:val="bullet"/>
      <w:lvlText w:val="•"/>
      <w:lvlJc w:val="left"/>
      <w:pPr>
        <w:ind w:left="1048" w:hanging="240"/>
      </w:pPr>
      <w:rPr>
        <w:rFonts w:hint="default"/>
      </w:rPr>
    </w:lvl>
    <w:lvl w:ilvl="2" w:tplc="14846FD8">
      <w:numFmt w:val="bullet"/>
      <w:lvlText w:val="•"/>
      <w:lvlJc w:val="left"/>
      <w:pPr>
        <w:ind w:left="1957" w:hanging="240"/>
      </w:pPr>
      <w:rPr>
        <w:rFonts w:hint="default"/>
      </w:rPr>
    </w:lvl>
    <w:lvl w:ilvl="3" w:tplc="23AA7664">
      <w:numFmt w:val="bullet"/>
      <w:lvlText w:val="•"/>
      <w:lvlJc w:val="left"/>
      <w:pPr>
        <w:ind w:left="2866" w:hanging="240"/>
      </w:pPr>
      <w:rPr>
        <w:rFonts w:hint="default"/>
      </w:rPr>
    </w:lvl>
    <w:lvl w:ilvl="4" w:tplc="3946C1EC">
      <w:numFmt w:val="bullet"/>
      <w:lvlText w:val="•"/>
      <w:lvlJc w:val="left"/>
      <w:pPr>
        <w:ind w:left="3774" w:hanging="240"/>
      </w:pPr>
      <w:rPr>
        <w:rFonts w:hint="default"/>
      </w:rPr>
    </w:lvl>
    <w:lvl w:ilvl="5" w:tplc="21DEAFE2">
      <w:numFmt w:val="bullet"/>
      <w:lvlText w:val="•"/>
      <w:lvlJc w:val="left"/>
      <w:pPr>
        <w:ind w:left="4683" w:hanging="240"/>
      </w:pPr>
      <w:rPr>
        <w:rFonts w:hint="default"/>
      </w:rPr>
    </w:lvl>
    <w:lvl w:ilvl="6" w:tplc="E2A44386">
      <w:numFmt w:val="bullet"/>
      <w:lvlText w:val="•"/>
      <w:lvlJc w:val="left"/>
      <w:pPr>
        <w:ind w:left="5592" w:hanging="240"/>
      </w:pPr>
      <w:rPr>
        <w:rFonts w:hint="default"/>
      </w:rPr>
    </w:lvl>
    <w:lvl w:ilvl="7" w:tplc="EB6066FC">
      <w:numFmt w:val="bullet"/>
      <w:lvlText w:val="•"/>
      <w:lvlJc w:val="left"/>
      <w:pPr>
        <w:ind w:left="6500" w:hanging="240"/>
      </w:pPr>
      <w:rPr>
        <w:rFonts w:hint="default"/>
      </w:rPr>
    </w:lvl>
    <w:lvl w:ilvl="8" w:tplc="4066FC16">
      <w:numFmt w:val="bullet"/>
      <w:lvlText w:val="•"/>
      <w:lvlJc w:val="left"/>
      <w:pPr>
        <w:ind w:left="7409" w:hanging="240"/>
      </w:pPr>
      <w:rPr>
        <w:rFonts w:hint="default"/>
      </w:rPr>
    </w:lvl>
  </w:abstractNum>
  <w:abstractNum w:abstractNumId="3" w15:restartNumberingAfterBreak="0">
    <w:nsid w:val="66B462DB"/>
    <w:multiLevelType w:val="hybridMultilevel"/>
    <w:tmpl w:val="BEEABA24"/>
    <w:lvl w:ilvl="0" w:tplc="8DFEAB0C">
      <w:start w:val="2"/>
      <w:numFmt w:val="decimal"/>
      <w:lvlText w:val="%1."/>
      <w:lvlJc w:val="left"/>
      <w:pPr>
        <w:ind w:left="496"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20DD8"/>
    <w:multiLevelType w:val="hybridMultilevel"/>
    <w:tmpl w:val="B31A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701810">
    <w:abstractNumId w:val="2"/>
  </w:num>
  <w:num w:numId="2" w16cid:durableId="1002663485">
    <w:abstractNumId w:val="0"/>
  </w:num>
  <w:num w:numId="3" w16cid:durableId="475530923">
    <w:abstractNumId w:val="3"/>
  </w:num>
  <w:num w:numId="4" w16cid:durableId="1136873302">
    <w:abstractNumId w:val="4"/>
  </w:num>
  <w:num w:numId="5" w16cid:durableId="2001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38D"/>
    <w:rsid w:val="00003783"/>
    <w:rsid w:val="000C4EDA"/>
    <w:rsid w:val="00131111"/>
    <w:rsid w:val="001A3C58"/>
    <w:rsid w:val="002073D0"/>
    <w:rsid w:val="00207904"/>
    <w:rsid w:val="002364EE"/>
    <w:rsid w:val="002714B7"/>
    <w:rsid w:val="002A4374"/>
    <w:rsid w:val="002F7670"/>
    <w:rsid w:val="00324D5E"/>
    <w:rsid w:val="0037018C"/>
    <w:rsid w:val="00395EDA"/>
    <w:rsid w:val="003D0492"/>
    <w:rsid w:val="003F3C16"/>
    <w:rsid w:val="0048721A"/>
    <w:rsid w:val="00497E43"/>
    <w:rsid w:val="004F1A04"/>
    <w:rsid w:val="004F3B87"/>
    <w:rsid w:val="00507523"/>
    <w:rsid w:val="00543319"/>
    <w:rsid w:val="005926B4"/>
    <w:rsid w:val="005F0335"/>
    <w:rsid w:val="00641564"/>
    <w:rsid w:val="006529A9"/>
    <w:rsid w:val="006C037F"/>
    <w:rsid w:val="006C5E3B"/>
    <w:rsid w:val="00720613"/>
    <w:rsid w:val="007C3501"/>
    <w:rsid w:val="007E463C"/>
    <w:rsid w:val="00843280"/>
    <w:rsid w:val="008A3B7A"/>
    <w:rsid w:val="0092473D"/>
    <w:rsid w:val="00974692"/>
    <w:rsid w:val="009C02C7"/>
    <w:rsid w:val="00AC690C"/>
    <w:rsid w:val="00B34364"/>
    <w:rsid w:val="00B414D0"/>
    <w:rsid w:val="00B42FF6"/>
    <w:rsid w:val="00B9282C"/>
    <w:rsid w:val="00C054BB"/>
    <w:rsid w:val="00C165F8"/>
    <w:rsid w:val="00C478E0"/>
    <w:rsid w:val="00C92412"/>
    <w:rsid w:val="00D23A14"/>
    <w:rsid w:val="00D247D7"/>
    <w:rsid w:val="00D55397"/>
    <w:rsid w:val="00D90253"/>
    <w:rsid w:val="00D9451C"/>
    <w:rsid w:val="00E22C02"/>
    <w:rsid w:val="00E2638D"/>
    <w:rsid w:val="00E72504"/>
    <w:rsid w:val="00EC43C0"/>
    <w:rsid w:val="00F233C5"/>
    <w:rsid w:val="00F51479"/>
    <w:rsid w:val="00F731C2"/>
    <w:rsid w:val="00F85A4F"/>
    <w:rsid w:val="00F86BC0"/>
    <w:rsid w:val="00FF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919EEE"/>
  <w15:docId w15:val="{9F037CF8-9F57-4C1A-BEFF-14C62AB9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
      <w:ind w:left="17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5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02C7"/>
    <w:pPr>
      <w:tabs>
        <w:tab w:val="center" w:pos="4680"/>
        <w:tab w:val="right" w:pos="9360"/>
      </w:tabs>
    </w:pPr>
  </w:style>
  <w:style w:type="character" w:customStyle="1" w:styleId="HeaderChar">
    <w:name w:val="Header Char"/>
    <w:basedOn w:val="DefaultParagraphFont"/>
    <w:link w:val="Header"/>
    <w:uiPriority w:val="99"/>
    <w:rsid w:val="009C02C7"/>
    <w:rPr>
      <w:rFonts w:ascii="Times New Roman" w:eastAsia="Times New Roman" w:hAnsi="Times New Roman" w:cs="Times New Roman"/>
    </w:rPr>
  </w:style>
  <w:style w:type="paragraph" w:styleId="Footer">
    <w:name w:val="footer"/>
    <w:basedOn w:val="Normal"/>
    <w:link w:val="FooterChar"/>
    <w:uiPriority w:val="99"/>
    <w:unhideWhenUsed/>
    <w:rsid w:val="009C02C7"/>
    <w:pPr>
      <w:tabs>
        <w:tab w:val="center" w:pos="4680"/>
        <w:tab w:val="right" w:pos="9360"/>
      </w:tabs>
    </w:pPr>
  </w:style>
  <w:style w:type="character" w:customStyle="1" w:styleId="FooterChar">
    <w:name w:val="Footer Char"/>
    <w:basedOn w:val="DefaultParagraphFont"/>
    <w:link w:val="Footer"/>
    <w:uiPriority w:val="99"/>
    <w:rsid w:val="009C02C7"/>
    <w:rPr>
      <w:rFonts w:ascii="Times New Roman" w:eastAsia="Times New Roman" w:hAnsi="Times New Roman" w:cs="Times New Roman"/>
    </w:rPr>
  </w:style>
  <w:style w:type="table" w:styleId="TableGrid">
    <w:name w:val="Table Grid"/>
    <w:basedOn w:val="TableNormal"/>
    <w:uiPriority w:val="39"/>
    <w:rsid w:val="00D9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0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C165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516</Words>
  <Characters>2803</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Carr, Riggs, &amp; Ingram, LLC</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McDonald</dc:creator>
  <cp:lastModifiedBy>Elton Sims</cp:lastModifiedBy>
  <cp:revision>4</cp:revision>
  <cp:lastPrinted>2023-01-03T22:35:00Z</cp:lastPrinted>
  <dcterms:created xsi:type="dcterms:W3CDTF">2026-03-24T20:29:00Z</dcterms:created>
  <dcterms:modified xsi:type="dcterms:W3CDTF">2026-03-24T21:03:00Z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PDFium</vt:lpwstr>
  </property>
  <property fmtid="{D5CDD505-2E9C-101B-9397-08002B2CF9AE}" pid="4" name="LastSaved">
    <vt:filetime>2020-08-03T00:00:00Z</vt:filetime>
  </property>
</Properties>
</file>